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7003" w14:textId="766D602B" w:rsidR="0002599A" w:rsidRPr="004503A9" w:rsidRDefault="0002599A" w:rsidP="004503A9">
      <w:pPr>
        <w:spacing w:after="0" w:line="240" w:lineRule="auto"/>
        <w:jc w:val="both"/>
        <w:rPr>
          <w:rFonts w:ascii="Book Antiqua" w:hAnsi="Book Antiqua"/>
          <w:b/>
          <w:sz w:val="20"/>
          <w:szCs w:val="20"/>
          <w:u w:val="single"/>
          <w:lang w:val="en-US"/>
        </w:rPr>
      </w:pPr>
    </w:p>
    <w:tbl>
      <w:tblPr>
        <w:tblStyle w:val="TabloKlavuzu"/>
        <w:tblW w:w="0" w:type="auto"/>
        <w:tblLook w:val="04A0" w:firstRow="1" w:lastRow="0" w:firstColumn="1" w:lastColumn="0" w:noHBand="0" w:noVBand="1"/>
      </w:tblPr>
      <w:tblGrid>
        <w:gridCol w:w="846"/>
        <w:gridCol w:w="5164"/>
        <w:gridCol w:w="3006"/>
      </w:tblGrid>
      <w:tr w:rsidR="0002599A" w:rsidRPr="004503A9" w14:paraId="0F20BFF1" w14:textId="77777777" w:rsidTr="00626616">
        <w:tc>
          <w:tcPr>
            <w:tcW w:w="9016" w:type="dxa"/>
            <w:gridSpan w:val="3"/>
          </w:tcPr>
          <w:p w14:paraId="6E813831" w14:textId="77777777" w:rsidR="004503A9" w:rsidRPr="004503A9" w:rsidRDefault="004503A9" w:rsidP="004503A9">
            <w:pPr>
              <w:spacing w:after="0" w:line="240" w:lineRule="auto"/>
              <w:jc w:val="center"/>
              <w:rPr>
                <w:rFonts w:ascii="Book Antiqua" w:hAnsi="Book Antiqua"/>
                <w:b/>
                <w:sz w:val="20"/>
                <w:szCs w:val="20"/>
                <w:lang w:val="en-US"/>
              </w:rPr>
            </w:pPr>
            <w:r w:rsidRPr="004503A9">
              <w:rPr>
                <w:rFonts w:ascii="Book Antiqua" w:hAnsi="Book Antiqua"/>
                <w:b/>
                <w:sz w:val="20"/>
                <w:szCs w:val="20"/>
                <w:lang w:val="en-US"/>
              </w:rPr>
              <w:t>MUĞLA SITKI KOÇMAN UNIVERSITY FACULTY OF MEDICINE</w:t>
            </w:r>
          </w:p>
          <w:p w14:paraId="6E55ADC1" w14:textId="77777777" w:rsidR="004503A9" w:rsidRPr="004503A9" w:rsidRDefault="004503A9" w:rsidP="004503A9">
            <w:pPr>
              <w:spacing w:after="0" w:line="240" w:lineRule="auto"/>
              <w:jc w:val="center"/>
              <w:rPr>
                <w:rFonts w:ascii="Book Antiqua" w:hAnsi="Book Antiqua"/>
                <w:b/>
                <w:sz w:val="20"/>
                <w:szCs w:val="20"/>
                <w:lang w:val="en-US"/>
              </w:rPr>
            </w:pPr>
            <w:r w:rsidRPr="004503A9">
              <w:rPr>
                <w:rFonts w:ascii="Book Antiqua" w:hAnsi="Book Antiqua"/>
                <w:b/>
                <w:sz w:val="20"/>
                <w:szCs w:val="20"/>
                <w:lang w:val="en-US"/>
              </w:rPr>
              <w:t>PRE-GRADUATE MEDICAL EDUCATION PROGRAM</w:t>
            </w:r>
          </w:p>
          <w:p w14:paraId="0E1C25E7" w14:textId="77777777" w:rsidR="0002599A" w:rsidRPr="004503A9" w:rsidRDefault="004503A9" w:rsidP="004503A9">
            <w:pPr>
              <w:spacing w:after="0" w:line="240" w:lineRule="auto"/>
              <w:jc w:val="center"/>
              <w:rPr>
                <w:rFonts w:ascii="Book Antiqua" w:hAnsi="Book Antiqua"/>
                <w:b/>
                <w:sz w:val="20"/>
                <w:szCs w:val="20"/>
                <w:lang w:val="en-US"/>
              </w:rPr>
            </w:pPr>
            <w:r w:rsidRPr="004503A9">
              <w:rPr>
                <w:rFonts w:ascii="Book Antiqua" w:hAnsi="Book Antiqua"/>
                <w:b/>
                <w:sz w:val="20"/>
                <w:szCs w:val="20"/>
                <w:lang w:val="en-US"/>
              </w:rPr>
              <w:t>PROGRAM OUTCOMES</w:t>
            </w:r>
            <w:r w:rsidRPr="004503A9">
              <w:rPr>
                <w:rFonts w:ascii="Book Antiqua" w:hAnsi="Book Antiqua"/>
                <w:b/>
                <w:sz w:val="20"/>
                <w:szCs w:val="20"/>
                <w:lang w:val="en-US"/>
              </w:rPr>
              <w:t>-</w:t>
            </w:r>
            <w:r w:rsidRPr="004503A9">
              <w:rPr>
                <w:rFonts w:ascii="Book Antiqua" w:hAnsi="Book Antiqua"/>
                <w:b/>
                <w:sz w:val="20"/>
                <w:szCs w:val="20"/>
                <w:lang w:val="en-US"/>
              </w:rPr>
              <w:t>GRADUATE QUALIFICATIONS</w:t>
            </w:r>
          </w:p>
          <w:p w14:paraId="5ED0E652" w14:textId="7AE1CE9C" w:rsidR="004503A9" w:rsidRPr="004503A9" w:rsidRDefault="004503A9" w:rsidP="004503A9">
            <w:pPr>
              <w:spacing w:after="0" w:line="240" w:lineRule="auto"/>
              <w:jc w:val="center"/>
              <w:rPr>
                <w:rFonts w:ascii="Book Antiqua" w:hAnsi="Book Antiqua"/>
                <w:b/>
                <w:sz w:val="20"/>
                <w:szCs w:val="20"/>
                <w:lang w:val="en-US"/>
              </w:rPr>
            </w:pPr>
            <w:r w:rsidRPr="004503A9">
              <w:rPr>
                <w:rFonts w:ascii="Book Antiqua" w:hAnsi="Book Antiqua"/>
                <w:b/>
                <w:sz w:val="20"/>
                <w:szCs w:val="20"/>
                <w:lang w:val="en-US"/>
              </w:rPr>
              <w:t>RELATION</w:t>
            </w:r>
          </w:p>
        </w:tc>
      </w:tr>
      <w:tr w:rsidR="0002599A" w:rsidRPr="004503A9" w14:paraId="301DC99E" w14:textId="77777777" w:rsidTr="0002599A">
        <w:tc>
          <w:tcPr>
            <w:tcW w:w="846" w:type="dxa"/>
          </w:tcPr>
          <w:p w14:paraId="76704675" w14:textId="77777777" w:rsidR="0002599A" w:rsidRPr="004503A9" w:rsidRDefault="0002599A" w:rsidP="004503A9">
            <w:pPr>
              <w:spacing w:after="0" w:line="240" w:lineRule="auto"/>
              <w:jc w:val="both"/>
              <w:rPr>
                <w:rFonts w:ascii="Book Antiqua" w:hAnsi="Book Antiqua"/>
                <w:b/>
                <w:sz w:val="20"/>
                <w:szCs w:val="20"/>
                <w:u w:val="single"/>
                <w:lang w:val="en-US"/>
              </w:rPr>
            </w:pPr>
          </w:p>
        </w:tc>
        <w:tc>
          <w:tcPr>
            <w:tcW w:w="5164" w:type="dxa"/>
          </w:tcPr>
          <w:p w14:paraId="4C4BE266" w14:textId="14542D60" w:rsidR="0002599A" w:rsidRPr="004503A9" w:rsidRDefault="0002599A" w:rsidP="004503A9">
            <w:pPr>
              <w:spacing w:after="0" w:line="240" w:lineRule="auto"/>
              <w:jc w:val="both"/>
              <w:rPr>
                <w:rFonts w:ascii="Book Antiqua" w:hAnsi="Book Antiqua"/>
                <w:b/>
                <w:sz w:val="20"/>
                <w:szCs w:val="20"/>
                <w:lang w:val="en-US"/>
              </w:rPr>
            </w:pPr>
            <w:r w:rsidRPr="004503A9">
              <w:rPr>
                <w:rFonts w:ascii="Book Antiqua" w:hAnsi="Book Antiqua"/>
                <w:b/>
                <w:sz w:val="20"/>
                <w:szCs w:val="20"/>
                <w:lang w:val="en-US"/>
              </w:rPr>
              <w:t xml:space="preserve">Program </w:t>
            </w:r>
            <w:r w:rsidR="0060183D" w:rsidRPr="004503A9">
              <w:rPr>
                <w:rFonts w:ascii="Book Antiqua" w:hAnsi="Book Antiqua"/>
                <w:b/>
                <w:sz w:val="20"/>
                <w:szCs w:val="20"/>
                <w:lang w:val="en-US"/>
              </w:rPr>
              <w:t>Outcomes</w:t>
            </w:r>
          </w:p>
        </w:tc>
        <w:tc>
          <w:tcPr>
            <w:tcW w:w="3006" w:type="dxa"/>
          </w:tcPr>
          <w:p w14:paraId="1639527A" w14:textId="6E42073D" w:rsidR="0002599A" w:rsidRPr="004503A9" w:rsidRDefault="004503A9" w:rsidP="004503A9">
            <w:pPr>
              <w:spacing w:after="0" w:line="240" w:lineRule="auto"/>
              <w:jc w:val="both"/>
              <w:rPr>
                <w:rFonts w:ascii="Book Antiqua" w:hAnsi="Book Antiqua"/>
                <w:b/>
                <w:sz w:val="20"/>
                <w:szCs w:val="20"/>
                <w:lang w:val="en-US"/>
              </w:rPr>
            </w:pPr>
            <w:r w:rsidRPr="004503A9">
              <w:rPr>
                <w:rFonts w:ascii="Book Antiqua" w:hAnsi="Book Antiqua"/>
                <w:b/>
                <w:sz w:val="20"/>
                <w:szCs w:val="20"/>
                <w:lang w:val="en-US"/>
              </w:rPr>
              <w:t>Graduate Qualifications</w:t>
            </w:r>
          </w:p>
        </w:tc>
      </w:tr>
      <w:tr w:rsidR="00514583" w:rsidRPr="004503A9" w14:paraId="74C2DD10" w14:textId="77777777" w:rsidTr="0002599A">
        <w:tc>
          <w:tcPr>
            <w:tcW w:w="846" w:type="dxa"/>
          </w:tcPr>
          <w:p w14:paraId="01CC8E31" w14:textId="6E4543E3"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1</w:t>
            </w:r>
          </w:p>
        </w:tc>
        <w:tc>
          <w:tcPr>
            <w:tcW w:w="5164" w:type="dxa"/>
          </w:tcPr>
          <w:p w14:paraId="1F778E79" w14:textId="6799AF46"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Has detailed, updated, and advanced level of information in the field of basic, clinical, and surgical medical sciences.</w:t>
            </w:r>
          </w:p>
        </w:tc>
        <w:tc>
          <w:tcPr>
            <w:tcW w:w="3006" w:type="dxa"/>
          </w:tcPr>
          <w:p w14:paraId="47E2BDA1"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44D2E581"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611BA293"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Scientific</w:t>
            </w:r>
            <w:r w:rsidRPr="004503A9">
              <w:rPr>
                <w:rFonts w:ascii="Book Antiqua" w:hAnsi="Book Antiqua"/>
                <w:bCs/>
                <w:sz w:val="20"/>
                <w:szCs w:val="20"/>
                <w:lang w:val="en-US"/>
              </w:rPr>
              <w:t>,</w:t>
            </w:r>
          </w:p>
          <w:p w14:paraId="48A172EE" w14:textId="67C6631E"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Technology Literate</w:t>
            </w:r>
          </w:p>
        </w:tc>
      </w:tr>
      <w:tr w:rsidR="00514583" w:rsidRPr="004503A9" w14:paraId="14FB3791" w14:textId="77777777" w:rsidTr="0002599A">
        <w:tc>
          <w:tcPr>
            <w:tcW w:w="846" w:type="dxa"/>
          </w:tcPr>
          <w:p w14:paraId="72A7AF63" w14:textId="71B3ED5C"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2</w:t>
            </w:r>
          </w:p>
        </w:tc>
        <w:tc>
          <w:tcPr>
            <w:tcW w:w="5164" w:type="dxa"/>
          </w:tcPr>
          <w:p w14:paraId="26005D7B" w14:textId="4E4126B6"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Uses the advanced theoretical and practical knowledge gained from basic, clinical, and surgical medical sciences. Performs the first assessment of the patient encountered, reveals differential diagnosis, asks for the necessary tests, prescribes, arranges treatment plans, plans disease management, and carries out post-mortem operations.</w:t>
            </w:r>
          </w:p>
        </w:tc>
        <w:tc>
          <w:tcPr>
            <w:tcW w:w="3006" w:type="dxa"/>
          </w:tcPr>
          <w:p w14:paraId="7B94B0E3"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2137CBF7"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3FD239A3"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Team Member,</w:t>
            </w:r>
          </w:p>
          <w:p w14:paraId="770EFC8A" w14:textId="2AFAF158"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Leader</w:t>
            </w:r>
            <w:r w:rsidRPr="004503A9">
              <w:rPr>
                <w:rFonts w:ascii="Book Antiqua" w:hAnsi="Book Antiqua"/>
                <w:bCs/>
                <w:sz w:val="20"/>
                <w:szCs w:val="20"/>
                <w:lang w:val="en-US"/>
              </w:rPr>
              <w:tab/>
            </w:r>
          </w:p>
        </w:tc>
      </w:tr>
      <w:tr w:rsidR="00514583" w:rsidRPr="004503A9" w14:paraId="6D0108A9" w14:textId="77777777" w:rsidTr="0002599A">
        <w:tc>
          <w:tcPr>
            <w:tcW w:w="846" w:type="dxa"/>
          </w:tcPr>
          <w:p w14:paraId="048F6BDA" w14:textId="594736BA"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3</w:t>
            </w:r>
          </w:p>
        </w:tc>
        <w:tc>
          <w:tcPr>
            <w:tcW w:w="5164" w:type="dxa"/>
          </w:tcPr>
          <w:p w14:paraId="0D294A30" w14:textId="545C819A"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Communicates effectively with patients and patients’ relatives and with units required according to the medical requirements. Informs people and organizations about issues related to the health field; transfers thoughts and suggestions verbally and written regarding the issue.</w:t>
            </w:r>
          </w:p>
        </w:tc>
        <w:tc>
          <w:tcPr>
            <w:tcW w:w="3006" w:type="dxa"/>
          </w:tcPr>
          <w:p w14:paraId="799F6F1E"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51ADA806" w14:textId="6B6D3A52"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Communicator</w:t>
            </w:r>
            <w:r w:rsidRPr="004503A9">
              <w:rPr>
                <w:rFonts w:ascii="Book Antiqua" w:hAnsi="Book Antiqua"/>
                <w:bCs/>
                <w:sz w:val="20"/>
                <w:szCs w:val="20"/>
                <w:lang w:val="en-US"/>
              </w:rPr>
              <w:t>,</w:t>
            </w:r>
          </w:p>
          <w:p w14:paraId="040FCB90" w14:textId="3EA67D87"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Team Member</w:t>
            </w:r>
          </w:p>
        </w:tc>
      </w:tr>
      <w:tr w:rsidR="00514583" w:rsidRPr="004503A9" w14:paraId="4A2191E1" w14:textId="77777777" w:rsidTr="0002599A">
        <w:tc>
          <w:tcPr>
            <w:tcW w:w="846" w:type="dxa"/>
          </w:tcPr>
          <w:p w14:paraId="5BB621D2" w14:textId="404C6F7A"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4</w:t>
            </w:r>
          </w:p>
        </w:tc>
        <w:tc>
          <w:tcPr>
            <w:tcW w:w="5164" w:type="dxa"/>
          </w:tcPr>
          <w:p w14:paraId="753C5AD0" w14:textId="1543FBAD"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Takes responsibility as an individual and as a team member to solve complex and unpredictable problems encountered in clinical practice, besides constructs independently, develops a solution method, solves, and evaluates the results. Can reveal the public health problems, applies, and explains individual, organizational, social development ways for effective and efficient health services.</w:t>
            </w:r>
          </w:p>
        </w:tc>
        <w:tc>
          <w:tcPr>
            <w:tcW w:w="3006" w:type="dxa"/>
          </w:tcPr>
          <w:p w14:paraId="49D5550C"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38FBFB6B"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3CBA554A"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Scientific,</w:t>
            </w:r>
          </w:p>
          <w:p w14:paraId="2774E27D" w14:textId="23682C47"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Leader</w:t>
            </w:r>
            <w:r w:rsidRPr="004503A9">
              <w:rPr>
                <w:rFonts w:ascii="Book Antiqua" w:hAnsi="Book Antiqua"/>
                <w:bCs/>
                <w:sz w:val="20"/>
                <w:szCs w:val="20"/>
                <w:lang w:val="en-US"/>
              </w:rPr>
              <w:tab/>
            </w:r>
          </w:p>
        </w:tc>
      </w:tr>
      <w:tr w:rsidR="00514583" w:rsidRPr="004503A9" w14:paraId="150D594E" w14:textId="77777777" w:rsidTr="0002599A">
        <w:tc>
          <w:tcPr>
            <w:tcW w:w="846" w:type="dxa"/>
          </w:tcPr>
          <w:p w14:paraId="04E62E9F" w14:textId="22B5676A"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5</w:t>
            </w:r>
          </w:p>
        </w:tc>
        <w:tc>
          <w:tcPr>
            <w:tcW w:w="5164" w:type="dxa"/>
          </w:tcPr>
          <w:p w14:paraId="0D9740FD" w14:textId="5ACCFD9E"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Plans and manages the activities related to the professional development of employees working under the responsibility of them.</w:t>
            </w:r>
          </w:p>
        </w:tc>
        <w:tc>
          <w:tcPr>
            <w:tcW w:w="3006" w:type="dxa"/>
          </w:tcPr>
          <w:p w14:paraId="15FC9966" w14:textId="111BE380"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Scientific</w:t>
            </w:r>
            <w:r w:rsidRPr="004503A9">
              <w:rPr>
                <w:rFonts w:ascii="Book Antiqua" w:hAnsi="Book Antiqua"/>
                <w:bCs/>
                <w:sz w:val="20"/>
                <w:szCs w:val="20"/>
                <w:lang w:val="en-US"/>
              </w:rPr>
              <w:t>,</w:t>
            </w:r>
            <w:r w:rsidR="00514583" w:rsidRPr="004503A9">
              <w:rPr>
                <w:rFonts w:ascii="Book Antiqua" w:hAnsi="Book Antiqua"/>
                <w:bCs/>
                <w:sz w:val="20"/>
                <w:szCs w:val="20"/>
                <w:lang w:val="en-US"/>
              </w:rPr>
              <w:t xml:space="preserve"> </w:t>
            </w:r>
          </w:p>
          <w:p w14:paraId="48C1DE6B"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Communicator</w:t>
            </w:r>
            <w:r w:rsidRPr="004503A9">
              <w:rPr>
                <w:rFonts w:ascii="Book Antiqua" w:hAnsi="Book Antiqua"/>
                <w:bCs/>
                <w:sz w:val="20"/>
                <w:szCs w:val="20"/>
                <w:lang w:val="en-US"/>
              </w:rPr>
              <w:t>,</w:t>
            </w:r>
          </w:p>
          <w:p w14:paraId="7EA4D85D" w14:textId="5D802BC3"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Leader</w:t>
            </w:r>
            <w:r w:rsidRPr="004503A9">
              <w:rPr>
                <w:rFonts w:ascii="Book Antiqua" w:hAnsi="Book Antiqua"/>
                <w:bCs/>
                <w:sz w:val="20"/>
                <w:szCs w:val="20"/>
                <w:lang w:val="en-US"/>
              </w:rPr>
              <w:tab/>
            </w:r>
          </w:p>
        </w:tc>
      </w:tr>
      <w:tr w:rsidR="00514583" w:rsidRPr="004503A9" w14:paraId="5B646B20" w14:textId="77777777" w:rsidTr="0002599A">
        <w:tc>
          <w:tcPr>
            <w:tcW w:w="846" w:type="dxa"/>
          </w:tcPr>
          <w:p w14:paraId="3C27C001" w14:textId="204C8437"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6</w:t>
            </w:r>
          </w:p>
        </w:tc>
        <w:tc>
          <w:tcPr>
            <w:tcW w:w="5164" w:type="dxa"/>
          </w:tcPr>
          <w:p w14:paraId="5BFDC8D1" w14:textId="49D5922D"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Knows and applies the laws and regulations related to health care.</w:t>
            </w:r>
          </w:p>
        </w:tc>
        <w:tc>
          <w:tcPr>
            <w:tcW w:w="3006" w:type="dxa"/>
          </w:tcPr>
          <w:p w14:paraId="5E4E4874"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320DEDB1" w14:textId="069B29E0"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Health Advocate</w:t>
            </w:r>
          </w:p>
        </w:tc>
      </w:tr>
      <w:tr w:rsidR="00514583" w:rsidRPr="004503A9" w14:paraId="691B5F16" w14:textId="77777777" w:rsidTr="0002599A">
        <w:tc>
          <w:tcPr>
            <w:tcW w:w="846" w:type="dxa"/>
          </w:tcPr>
          <w:p w14:paraId="366EA3EF" w14:textId="359D2E78"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7</w:t>
            </w:r>
          </w:p>
        </w:tc>
        <w:tc>
          <w:tcPr>
            <w:tcW w:w="5164" w:type="dxa"/>
          </w:tcPr>
          <w:p w14:paraId="4D93E496" w14:textId="6B47B39C"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Examines the concepts and ideas concerning basic, clinical, and surgical medical sciences through scientific methods, interprets and evaluates data, identifies problems, can analyze, and develop solutions based on evidence and research.</w:t>
            </w:r>
          </w:p>
        </w:tc>
        <w:tc>
          <w:tcPr>
            <w:tcW w:w="3006" w:type="dxa"/>
          </w:tcPr>
          <w:p w14:paraId="3DB52363" w14:textId="690A9A6B"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Scientific</w:t>
            </w:r>
          </w:p>
        </w:tc>
      </w:tr>
      <w:tr w:rsidR="00514583" w:rsidRPr="004503A9" w14:paraId="5C1977F2" w14:textId="77777777" w:rsidTr="0002599A">
        <w:tc>
          <w:tcPr>
            <w:tcW w:w="846" w:type="dxa"/>
          </w:tcPr>
          <w:p w14:paraId="5A1BABD4" w14:textId="41C2127A"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8</w:t>
            </w:r>
          </w:p>
        </w:tc>
        <w:tc>
          <w:tcPr>
            <w:tcW w:w="5164" w:type="dxa"/>
          </w:tcPr>
          <w:p w14:paraId="729BBFE0" w14:textId="13406356"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 xml:space="preserve">Has scientific and ethical values when collecting, interpreting, disseminating, and implementing data related to the health field, </w:t>
            </w:r>
            <w:proofErr w:type="gramStart"/>
            <w:r w:rsidRPr="004503A9">
              <w:rPr>
                <w:rStyle w:val="fontstyle21"/>
                <w:rFonts w:ascii="Book Antiqua" w:hAnsi="Book Antiqua"/>
                <w:sz w:val="20"/>
                <w:szCs w:val="20"/>
                <w:lang w:val="en-US"/>
              </w:rPr>
              <w:t>and also</w:t>
            </w:r>
            <w:proofErr w:type="gramEnd"/>
            <w:r w:rsidRPr="004503A9">
              <w:rPr>
                <w:rStyle w:val="fontstyle21"/>
                <w:rFonts w:ascii="Book Antiqua" w:hAnsi="Book Antiqua"/>
                <w:sz w:val="20"/>
                <w:szCs w:val="20"/>
                <w:lang w:val="en-US"/>
              </w:rPr>
              <w:t xml:space="preserve"> to teaches these values and checks them.</w:t>
            </w:r>
          </w:p>
        </w:tc>
        <w:tc>
          <w:tcPr>
            <w:tcW w:w="3006" w:type="dxa"/>
          </w:tcPr>
          <w:p w14:paraId="5E2071B5"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1FE2A7C8"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Scientific,</w:t>
            </w:r>
          </w:p>
          <w:p w14:paraId="5C1CE8BD" w14:textId="6EA74BA5"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Health Advocate</w:t>
            </w:r>
          </w:p>
        </w:tc>
      </w:tr>
      <w:tr w:rsidR="00514583" w:rsidRPr="004503A9" w14:paraId="0FE29E2D" w14:textId="77777777" w:rsidTr="0002599A">
        <w:tc>
          <w:tcPr>
            <w:tcW w:w="846" w:type="dxa"/>
          </w:tcPr>
          <w:p w14:paraId="581B5E39" w14:textId="347BA448"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9</w:t>
            </w:r>
          </w:p>
        </w:tc>
        <w:tc>
          <w:tcPr>
            <w:tcW w:w="5164" w:type="dxa"/>
          </w:tcPr>
          <w:p w14:paraId="2CFA8C59" w14:textId="42234B9D"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Monitors current information and communicates with colleagues in the field by using a foreign language.</w:t>
            </w:r>
          </w:p>
        </w:tc>
        <w:tc>
          <w:tcPr>
            <w:tcW w:w="3006" w:type="dxa"/>
          </w:tcPr>
          <w:p w14:paraId="02B13D30"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Communicator</w:t>
            </w:r>
            <w:r w:rsidRPr="004503A9">
              <w:rPr>
                <w:rFonts w:ascii="Book Antiqua" w:hAnsi="Book Antiqua"/>
                <w:bCs/>
                <w:sz w:val="20"/>
                <w:szCs w:val="20"/>
                <w:lang w:val="en-US"/>
              </w:rPr>
              <w:t>,</w:t>
            </w:r>
          </w:p>
          <w:p w14:paraId="22E6EB6E" w14:textId="51462363"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Team Member</w:t>
            </w:r>
          </w:p>
        </w:tc>
      </w:tr>
      <w:tr w:rsidR="00514583" w:rsidRPr="004503A9" w14:paraId="358A53C6" w14:textId="77777777" w:rsidTr="0002599A">
        <w:tc>
          <w:tcPr>
            <w:tcW w:w="846" w:type="dxa"/>
          </w:tcPr>
          <w:p w14:paraId="03DAD534" w14:textId="6C792294"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10</w:t>
            </w:r>
          </w:p>
        </w:tc>
        <w:tc>
          <w:tcPr>
            <w:tcW w:w="5164" w:type="dxa"/>
          </w:tcPr>
          <w:p w14:paraId="7D31EFD9" w14:textId="4CFC9A18"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Uses computer software, information and communication technologies at a level required in the field.</w:t>
            </w:r>
          </w:p>
        </w:tc>
        <w:tc>
          <w:tcPr>
            <w:tcW w:w="3006" w:type="dxa"/>
          </w:tcPr>
          <w:p w14:paraId="46EFB860"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Communicator</w:t>
            </w:r>
            <w:r w:rsidRPr="004503A9">
              <w:rPr>
                <w:rFonts w:ascii="Book Antiqua" w:hAnsi="Book Antiqua"/>
                <w:bCs/>
                <w:sz w:val="20"/>
                <w:szCs w:val="20"/>
                <w:lang w:val="en-US"/>
              </w:rPr>
              <w:t>,</w:t>
            </w:r>
          </w:p>
          <w:p w14:paraId="7FCB4E5D" w14:textId="66CEB836"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Technology Literate</w:t>
            </w:r>
          </w:p>
        </w:tc>
      </w:tr>
      <w:tr w:rsidR="00514583" w:rsidRPr="004503A9" w14:paraId="35675959" w14:textId="77777777" w:rsidTr="0002599A">
        <w:tc>
          <w:tcPr>
            <w:tcW w:w="846" w:type="dxa"/>
          </w:tcPr>
          <w:p w14:paraId="16BCB4DD" w14:textId="16645BE1" w:rsidR="00514583" w:rsidRPr="004503A9" w:rsidRDefault="00514583"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11</w:t>
            </w:r>
          </w:p>
        </w:tc>
        <w:tc>
          <w:tcPr>
            <w:tcW w:w="5164" w:type="dxa"/>
          </w:tcPr>
          <w:p w14:paraId="60734545" w14:textId="11B056B3" w:rsidR="00514583" w:rsidRPr="004503A9" w:rsidRDefault="00514583" w:rsidP="004503A9">
            <w:pPr>
              <w:spacing w:after="0" w:line="240" w:lineRule="auto"/>
              <w:jc w:val="both"/>
              <w:rPr>
                <w:rFonts w:ascii="Book Antiqua" w:hAnsi="Book Antiqua"/>
                <w:bCs/>
                <w:sz w:val="20"/>
                <w:szCs w:val="20"/>
                <w:lang w:val="en-US"/>
              </w:rPr>
            </w:pPr>
            <w:r w:rsidRPr="004503A9">
              <w:rPr>
                <w:rStyle w:val="fontstyle21"/>
                <w:rFonts w:ascii="Book Antiqua" w:hAnsi="Book Antiqua"/>
                <w:sz w:val="20"/>
                <w:szCs w:val="20"/>
                <w:lang w:val="en-US"/>
              </w:rPr>
              <w:t>Values the universality of social rights, gains social justice consciousness, has sufficient consciousness of environmental protection and occupational safety and quality management processes.</w:t>
            </w:r>
          </w:p>
        </w:tc>
        <w:tc>
          <w:tcPr>
            <w:tcW w:w="3006" w:type="dxa"/>
          </w:tcPr>
          <w:p w14:paraId="2ECDE960"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413550BE" w14:textId="51646AA1"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tc>
      </w:tr>
      <w:tr w:rsidR="00514583" w:rsidRPr="004503A9" w14:paraId="0AD81857" w14:textId="77777777" w:rsidTr="0002599A">
        <w:tc>
          <w:tcPr>
            <w:tcW w:w="846" w:type="dxa"/>
          </w:tcPr>
          <w:p w14:paraId="58DB7A61" w14:textId="3B83A8B0" w:rsidR="00514583" w:rsidRPr="004503A9" w:rsidRDefault="00514583" w:rsidP="004503A9">
            <w:pPr>
              <w:spacing w:after="0" w:line="240" w:lineRule="auto"/>
              <w:jc w:val="both"/>
              <w:rPr>
                <w:rFonts w:ascii="Book Antiqua" w:hAnsi="Book Antiqua"/>
                <w:bCs/>
                <w:sz w:val="20"/>
                <w:szCs w:val="20"/>
                <w:u w:val="single"/>
                <w:lang w:val="en-US"/>
              </w:rPr>
            </w:pPr>
            <w:r w:rsidRPr="004503A9">
              <w:rPr>
                <w:rFonts w:ascii="Book Antiqua" w:hAnsi="Book Antiqua"/>
                <w:bCs/>
                <w:sz w:val="20"/>
                <w:szCs w:val="20"/>
                <w:lang w:val="en-US"/>
              </w:rPr>
              <w:lastRenderedPageBreak/>
              <w:t>12</w:t>
            </w:r>
          </w:p>
        </w:tc>
        <w:tc>
          <w:tcPr>
            <w:tcW w:w="5164" w:type="dxa"/>
          </w:tcPr>
          <w:p w14:paraId="76F2CD47" w14:textId="145F8E62" w:rsidR="00514583" w:rsidRPr="004503A9" w:rsidRDefault="00514583" w:rsidP="004503A9">
            <w:pPr>
              <w:spacing w:after="0" w:line="240" w:lineRule="auto"/>
              <w:jc w:val="both"/>
              <w:rPr>
                <w:rFonts w:ascii="Book Antiqua" w:hAnsi="Book Antiqua"/>
                <w:bCs/>
                <w:sz w:val="20"/>
                <w:szCs w:val="20"/>
                <w:u w:val="single"/>
                <w:lang w:val="en-US"/>
              </w:rPr>
            </w:pPr>
            <w:r w:rsidRPr="004503A9">
              <w:rPr>
                <w:rFonts w:ascii="Book Antiqua" w:hAnsi="Book Antiqua"/>
                <w:sz w:val="20"/>
                <w:szCs w:val="20"/>
                <w:lang w:val="en-US"/>
              </w:rPr>
              <w:t>Gains the lifelong learning skills and monitors the latest developments from the professional aspect.</w:t>
            </w:r>
          </w:p>
        </w:tc>
        <w:tc>
          <w:tcPr>
            <w:tcW w:w="3006" w:type="dxa"/>
          </w:tcPr>
          <w:p w14:paraId="6D6ECE11"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p>
          <w:p w14:paraId="5BBA082A" w14:textId="23725D4B" w:rsidR="00514583" w:rsidRPr="004503A9" w:rsidRDefault="0060183D" w:rsidP="004503A9">
            <w:pPr>
              <w:spacing w:after="0" w:line="240" w:lineRule="auto"/>
              <w:jc w:val="both"/>
              <w:rPr>
                <w:rFonts w:ascii="Book Antiqua" w:hAnsi="Book Antiqua"/>
                <w:bCs/>
                <w:sz w:val="20"/>
                <w:szCs w:val="20"/>
                <w:u w:val="single"/>
                <w:lang w:val="en-US"/>
              </w:rPr>
            </w:pPr>
            <w:r w:rsidRPr="004503A9">
              <w:rPr>
                <w:rFonts w:ascii="Book Antiqua" w:hAnsi="Book Antiqua"/>
                <w:bCs/>
                <w:sz w:val="20"/>
                <w:szCs w:val="20"/>
                <w:lang w:val="en-US"/>
              </w:rPr>
              <w:t>Scientific</w:t>
            </w:r>
          </w:p>
        </w:tc>
      </w:tr>
      <w:tr w:rsidR="00514583" w:rsidRPr="004503A9" w14:paraId="51DA4075" w14:textId="77777777" w:rsidTr="0002599A">
        <w:tc>
          <w:tcPr>
            <w:tcW w:w="846" w:type="dxa"/>
          </w:tcPr>
          <w:p w14:paraId="1F2A765B" w14:textId="53A4675E" w:rsidR="00514583" w:rsidRPr="004503A9" w:rsidRDefault="00514583" w:rsidP="004503A9">
            <w:pPr>
              <w:spacing w:after="0" w:line="240" w:lineRule="auto"/>
              <w:jc w:val="both"/>
              <w:rPr>
                <w:rFonts w:ascii="Book Antiqua" w:hAnsi="Book Antiqua"/>
                <w:bCs/>
                <w:sz w:val="20"/>
                <w:szCs w:val="20"/>
                <w:u w:val="single"/>
                <w:lang w:val="en-US"/>
              </w:rPr>
            </w:pPr>
            <w:r w:rsidRPr="004503A9">
              <w:rPr>
                <w:rFonts w:ascii="Book Antiqua" w:hAnsi="Book Antiqua"/>
                <w:bCs/>
                <w:sz w:val="20"/>
                <w:szCs w:val="20"/>
                <w:lang w:val="en-US"/>
              </w:rPr>
              <w:t>13</w:t>
            </w:r>
          </w:p>
        </w:tc>
        <w:tc>
          <w:tcPr>
            <w:tcW w:w="5164" w:type="dxa"/>
          </w:tcPr>
          <w:p w14:paraId="3B0B561A" w14:textId="00F04D2F" w:rsidR="00514583" w:rsidRPr="004503A9" w:rsidRDefault="00514583" w:rsidP="004503A9">
            <w:pPr>
              <w:spacing w:after="0" w:line="240" w:lineRule="auto"/>
              <w:jc w:val="both"/>
              <w:rPr>
                <w:rFonts w:ascii="Book Antiqua" w:hAnsi="Book Antiqua"/>
                <w:bCs/>
                <w:sz w:val="20"/>
                <w:szCs w:val="20"/>
                <w:u w:val="single"/>
                <w:lang w:val="en-US"/>
              </w:rPr>
            </w:pPr>
            <w:r w:rsidRPr="004503A9">
              <w:rPr>
                <w:rFonts w:ascii="Book Antiqua" w:hAnsi="Book Antiqua"/>
                <w:sz w:val="20"/>
                <w:szCs w:val="20"/>
                <w:lang w:val="en-US"/>
              </w:rPr>
              <w:t>Fulfills the responsibilities arising from the humanitarian, social and cultural values.</w:t>
            </w:r>
          </w:p>
        </w:tc>
        <w:tc>
          <w:tcPr>
            <w:tcW w:w="3006" w:type="dxa"/>
          </w:tcPr>
          <w:p w14:paraId="701A40C3" w14:textId="77777777" w:rsidR="0060183D"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Physician,</w:t>
            </w:r>
          </w:p>
          <w:p w14:paraId="4FE0522C" w14:textId="74B88822" w:rsidR="00514583" w:rsidRPr="004503A9" w:rsidRDefault="0060183D" w:rsidP="004503A9">
            <w:pPr>
              <w:spacing w:after="0" w:line="240" w:lineRule="auto"/>
              <w:jc w:val="both"/>
              <w:rPr>
                <w:rFonts w:ascii="Book Antiqua" w:hAnsi="Book Antiqua"/>
                <w:bCs/>
                <w:sz w:val="20"/>
                <w:szCs w:val="20"/>
                <w:lang w:val="en-US"/>
              </w:rPr>
            </w:pPr>
            <w:r w:rsidRPr="004503A9">
              <w:rPr>
                <w:rFonts w:ascii="Book Antiqua" w:hAnsi="Book Antiqua"/>
                <w:bCs/>
                <w:sz w:val="20"/>
                <w:szCs w:val="20"/>
                <w:lang w:val="en-US"/>
              </w:rPr>
              <w:t>Professional,</w:t>
            </w:r>
            <w:r w:rsidR="00514583" w:rsidRPr="004503A9">
              <w:rPr>
                <w:rFonts w:ascii="Book Antiqua" w:hAnsi="Book Antiqua"/>
                <w:bCs/>
                <w:sz w:val="20"/>
                <w:szCs w:val="20"/>
                <w:lang w:val="en-US"/>
              </w:rPr>
              <w:t xml:space="preserve"> </w:t>
            </w:r>
          </w:p>
          <w:p w14:paraId="3CF30381" w14:textId="45B3025C" w:rsidR="00514583" w:rsidRPr="004503A9" w:rsidRDefault="0060183D" w:rsidP="004503A9">
            <w:pPr>
              <w:spacing w:after="0" w:line="240" w:lineRule="auto"/>
              <w:jc w:val="both"/>
              <w:rPr>
                <w:rFonts w:ascii="Book Antiqua" w:hAnsi="Book Antiqua"/>
                <w:bCs/>
                <w:sz w:val="20"/>
                <w:szCs w:val="20"/>
                <w:u w:val="single"/>
                <w:lang w:val="en-US"/>
              </w:rPr>
            </w:pPr>
            <w:r w:rsidRPr="004503A9">
              <w:rPr>
                <w:rFonts w:ascii="Book Antiqua" w:hAnsi="Book Antiqua"/>
                <w:bCs/>
                <w:sz w:val="20"/>
                <w:szCs w:val="20"/>
                <w:lang w:val="en-US"/>
              </w:rPr>
              <w:t>Health Advocate</w:t>
            </w:r>
          </w:p>
        </w:tc>
      </w:tr>
    </w:tbl>
    <w:p w14:paraId="7AC8F4E6" w14:textId="77777777" w:rsidR="0012456B" w:rsidRPr="004503A9" w:rsidRDefault="0012456B">
      <w:pPr>
        <w:rPr>
          <w:lang w:val="en-US"/>
        </w:rPr>
      </w:pPr>
    </w:p>
    <w:sectPr w:rsidR="0012456B" w:rsidRPr="0045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5ED4"/>
    <w:multiLevelType w:val="hybridMultilevel"/>
    <w:tmpl w:val="0AB65582"/>
    <w:lvl w:ilvl="0" w:tplc="0F5EFC20">
      <w:start w:val="1"/>
      <w:numFmt w:val="decimal"/>
      <w:lvlText w:val="%1)"/>
      <w:lvlJc w:val="left"/>
      <w:pPr>
        <w:ind w:left="473" w:hanging="360"/>
      </w:pPr>
      <w:rPr>
        <w:rFonts w:hint="default"/>
        <w:b/>
        <w:color w:val="00000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88448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2E"/>
    <w:rsid w:val="0002599A"/>
    <w:rsid w:val="000C5F03"/>
    <w:rsid w:val="0012456B"/>
    <w:rsid w:val="004503A9"/>
    <w:rsid w:val="00514583"/>
    <w:rsid w:val="0060183D"/>
    <w:rsid w:val="0068562E"/>
    <w:rsid w:val="00A81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C3B8"/>
  <w15:chartTrackingRefBased/>
  <w15:docId w15:val="{CC355C71-DC41-4744-8988-7851EC98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9A"/>
    <w:pPr>
      <w:spacing w:after="200" w:line="276"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51458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6</cp:revision>
  <dcterms:created xsi:type="dcterms:W3CDTF">2023-02-08T11:12:00Z</dcterms:created>
  <dcterms:modified xsi:type="dcterms:W3CDTF">2023-02-08T11:37:00Z</dcterms:modified>
</cp:coreProperties>
</file>